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D16" w:rsidRDefault="00311649" w:rsidP="00C53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16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>лан</w:t>
      </w:r>
      <w:r w:rsidR="00E02B1F" w:rsidRPr="007F2D16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7F2D16" w:rsidRDefault="0083513F" w:rsidP="00C53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Мусабай-Заводская</w:t>
      </w:r>
      <w:r w:rsidR="006231A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E131E" w:rsidRPr="006D0512" w:rsidRDefault="00DA0931" w:rsidP="00C53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20.04-25</w:t>
      </w:r>
      <w:r w:rsidR="00507FEB">
        <w:rPr>
          <w:rFonts w:ascii="Times New Roman" w:hAnsi="Times New Roman" w:cs="Times New Roman"/>
          <w:b/>
          <w:sz w:val="24"/>
          <w:szCs w:val="24"/>
        </w:rPr>
        <w:t>.</w:t>
      </w:r>
      <w:r w:rsidR="007F2D16">
        <w:rPr>
          <w:rFonts w:ascii="Times New Roman" w:hAnsi="Times New Roman" w:cs="Times New Roman"/>
          <w:b/>
          <w:sz w:val="24"/>
          <w:szCs w:val="24"/>
        </w:rPr>
        <w:t>04.2020г.</w:t>
      </w:r>
    </w:p>
    <w:p w:rsidR="00311649" w:rsidRPr="006D0512" w:rsidRDefault="00311649" w:rsidP="00C53B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6227" w:type="dxa"/>
        <w:tblInd w:w="-176" w:type="dxa"/>
        <w:tblLook w:val="04A0"/>
      </w:tblPr>
      <w:tblGrid>
        <w:gridCol w:w="1315"/>
        <w:gridCol w:w="1802"/>
        <w:gridCol w:w="1619"/>
        <w:gridCol w:w="1072"/>
        <w:gridCol w:w="1356"/>
        <w:gridCol w:w="5804"/>
        <w:gridCol w:w="3259"/>
      </w:tblGrid>
      <w:tr w:rsidR="004A26CB" w:rsidRPr="00BD41E1" w:rsidTr="00DA0931">
        <w:trPr>
          <w:trHeight w:val="533"/>
        </w:trPr>
        <w:tc>
          <w:tcPr>
            <w:tcW w:w="1315" w:type="dxa"/>
          </w:tcPr>
          <w:p w:rsidR="007F2D16" w:rsidRPr="00BD41E1" w:rsidRDefault="007F2D16" w:rsidP="0052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</w:p>
        </w:tc>
        <w:tc>
          <w:tcPr>
            <w:tcW w:w="1619" w:type="dxa"/>
          </w:tcPr>
          <w:p w:rsidR="007F2D16" w:rsidRPr="00BD41E1" w:rsidRDefault="007F2D16" w:rsidP="007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107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04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26CB" w:rsidRPr="00BD41E1" w:rsidTr="00DA0931">
        <w:trPr>
          <w:trHeight w:val="1674"/>
        </w:trPr>
        <w:tc>
          <w:tcPr>
            <w:tcW w:w="1315" w:type="dxa"/>
            <w:vMerge w:val="restart"/>
          </w:tcPr>
          <w:p w:rsidR="004A26CB" w:rsidRPr="00BD41E1" w:rsidRDefault="0083513F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ахмат»</w:t>
            </w:r>
          </w:p>
        </w:tc>
        <w:tc>
          <w:tcPr>
            <w:tcW w:w="1802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619" w:type="dxa"/>
            <w:vMerge w:val="restart"/>
          </w:tcPr>
          <w:p w:rsidR="004A26CB" w:rsidRPr="00BD41E1" w:rsidRDefault="00507FE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Р.М.</w:t>
            </w:r>
          </w:p>
        </w:tc>
        <w:tc>
          <w:tcPr>
            <w:tcW w:w="1072" w:type="dxa"/>
            <w:vMerge w:val="restart"/>
          </w:tcPr>
          <w:p w:rsidR="004A26CB" w:rsidRPr="00BD41E1" w:rsidRDefault="00BC58B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6" w:type="dxa"/>
          </w:tcPr>
          <w:p w:rsidR="0075372B" w:rsidRPr="00BD41E1" w:rsidRDefault="00DA0931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75372B" w:rsidRPr="0075372B" w:rsidRDefault="0075372B" w:rsidP="00DA0931">
            <w:pPr>
              <w:pStyle w:val="ab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Смотри презентацию о шахматах</w:t>
            </w:r>
            <w:bookmarkStart w:id="0" w:name="_GoBack"/>
            <w:bookmarkEnd w:id="0"/>
            <w:r w:rsidR="000A16C6" w:rsidRPr="000A16C6">
              <w:rPr>
                <w:noProof/>
                <w:lang w:eastAsia="ru-RU"/>
              </w:rPr>
            </w:r>
            <w:r w:rsidR="000A16C6" w:rsidRPr="000A16C6">
              <w:rPr>
                <w:noProof/>
                <w:lang w:eastAsia="ru-RU"/>
              </w:rPr>
              <w:pict>
                <v:rect id="AutoShape 5" o:spid="_x0000_s1026" alt="https://vpr.sdamgia.ru/formula/svg/e1/e19cd094c0e815e591a72d27281df91b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ONt9T7gIAABUGAAAOAAAA&#10;AAAAAAAAAAAAAC4CAABkcnMvZTJvRG9jLnhtbFBLAQItABQABgAIAAAAIQBMoOks2AAAAAMBAAAP&#10;AAAAAAAAAAAAAAAAAEgFAABkcnMvZG93bnJldi54bWxQSwUGAAAAAAQABADzAAAATQYAAAAA&#10;" filled="f" stroked="f">
                  <o:lock v:ext="edit" aspectratio="t"/>
                  <v:textbox>
                    <w:txbxContent>
                      <w:p w:rsidR="0075372B" w:rsidRDefault="0075372B" w:rsidP="0075372B"/>
                    </w:txbxContent>
                  </v:textbox>
                  <w10:wrap type="none"/>
                  <w10:anchorlock/>
                </v:rect>
              </w:pict>
            </w:r>
            <w:hyperlink r:id="rId8" w:history="1">
              <w:r w:rsidRPr="0075372B">
                <w:rPr>
                  <w:color w:val="0000FF"/>
                  <w:sz w:val="24"/>
                  <w:szCs w:val="24"/>
                  <w:u w:val="single"/>
                </w:rPr>
                <w:t>https://www.youtube.com/watch?v=4-fQ2xUPpIw</w:t>
              </w:r>
            </w:hyperlink>
          </w:p>
          <w:p w:rsidR="004A26CB" w:rsidRPr="00DA0931" w:rsidRDefault="0075372B" w:rsidP="00DA0931">
            <w:pPr>
              <w:numPr>
                <w:ilvl w:val="0"/>
                <w:numId w:val="1"/>
              </w:num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телефоне или на компьютере играйте в шахматы.</w:t>
            </w:r>
          </w:p>
        </w:tc>
        <w:tc>
          <w:tcPr>
            <w:tcW w:w="3259" w:type="dxa"/>
            <w:vMerge w:val="restart"/>
          </w:tcPr>
          <w:p w:rsidR="004A26CB" w:rsidRPr="00C53B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53BE1">
              <w:rPr>
                <w:rFonts w:ascii="Times New Roman" w:hAnsi="Times New Roman" w:cs="Times New Roman"/>
                <w:sz w:val="24"/>
                <w:szCs w:val="24"/>
              </w:rPr>
              <w:t xml:space="preserve"> 89178515187</w:t>
            </w:r>
          </w:p>
          <w:p w:rsidR="004A26CB" w:rsidRPr="00BD41E1" w:rsidRDefault="004A26CB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CB" w:rsidRPr="00BD41E1" w:rsidTr="00DA0931">
        <w:trPr>
          <w:trHeight w:val="1024"/>
        </w:trPr>
        <w:tc>
          <w:tcPr>
            <w:tcW w:w="1315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4A26CB" w:rsidRPr="00BD41E1" w:rsidRDefault="00DA093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5372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04" w:type="dxa"/>
          </w:tcPr>
          <w:p w:rsidR="0075372B" w:rsidRPr="0075372B" w:rsidRDefault="0075372B" w:rsidP="00DA093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 xml:space="preserve">Зайти по ссылке и играть в шахматы с компьютером: </w:t>
            </w:r>
            <w:hyperlink r:id="rId9" w:history="1">
              <w:r w:rsidRPr="0075372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:rsidR="0075372B" w:rsidRPr="0075372B" w:rsidRDefault="0075372B" w:rsidP="00DA093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 xml:space="preserve">Сначала </w:t>
            </w:r>
            <w:r w:rsidR="00DA0931">
              <w:rPr>
                <w:rFonts w:ascii="Times New Roman" w:hAnsi="Times New Roman" w:cs="Times New Roman"/>
                <w:sz w:val="24"/>
                <w:szCs w:val="24"/>
              </w:rPr>
              <w:t>играть на 3-4</w:t>
            </w: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 xml:space="preserve"> уровне.</w:t>
            </w:r>
          </w:p>
          <w:p w:rsidR="004A26CB" w:rsidRPr="0075372B" w:rsidRDefault="0075372B" w:rsidP="00DA093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72B">
              <w:rPr>
                <w:rFonts w:ascii="Times New Roman" w:hAnsi="Times New Roman" w:cs="Times New Roman"/>
                <w:sz w:val="24"/>
                <w:szCs w:val="24"/>
              </w:rPr>
              <w:t>После выиграша можно поднять уровень.</w:t>
            </w:r>
          </w:p>
        </w:tc>
        <w:tc>
          <w:tcPr>
            <w:tcW w:w="3259" w:type="dxa"/>
            <w:vMerge/>
          </w:tcPr>
          <w:p w:rsidR="004A26CB" w:rsidRPr="00BD41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DA0931">
        <w:trPr>
          <w:trHeight w:val="1122"/>
        </w:trPr>
        <w:tc>
          <w:tcPr>
            <w:tcW w:w="1315" w:type="dxa"/>
            <w:vMerge w:val="restart"/>
          </w:tcPr>
          <w:p w:rsidR="00BD41E1" w:rsidRPr="00BD41E1" w:rsidRDefault="0083513F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 w:val="restart"/>
          </w:tcPr>
          <w:p w:rsidR="00BD41E1" w:rsidRDefault="0083513F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Турсистко-краеведческое</w:t>
            </w:r>
          </w:p>
          <w:p w:rsidR="00507FEB" w:rsidRPr="00BD41E1" w:rsidRDefault="00507FE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BD41E1" w:rsidRPr="00BD41E1" w:rsidRDefault="00507FE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Фарухшина Н.Я,</w:t>
            </w:r>
          </w:p>
        </w:tc>
        <w:tc>
          <w:tcPr>
            <w:tcW w:w="1072" w:type="dxa"/>
            <w:vMerge w:val="restart"/>
          </w:tcPr>
          <w:p w:rsidR="00BD41E1" w:rsidRPr="00BD41E1" w:rsidRDefault="00BC58B2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56" w:type="dxa"/>
          </w:tcPr>
          <w:p w:rsidR="008163C8" w:rsidRDefault="00DA093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  <w:r w:rsidR="008163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41E1" w:rsidRPr="008163C8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C53B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04" w:type="dxa"/>
          </w:tcPr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  Видеоконференция на платформе ZOOM</w:t>
            </w:r>
          </w:p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Онлайн экскурсия</w:t>
            </w:r>
          </w:p>
          <w:p w:rsidR="008163C8" w:rsidRPr="008163C8" w:rsidRDefault="000A16C6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0" w:tgtFrame="_blank" w:history="1">
              <w:r w:rsidR="008163C8" w:rsidRPr="008163C8">
                <w:rPr>
                  <w:rStyle w:val="normalchar"/>
                  <w:color w:val="0000FF"/>
                  <w:u w:val="single"/>
                </w:rPr>
                <w:t>http://xn--muzeimira-u89d.com/-музеи</w:t>
              </w:r>
            </w:hyperlink>
            <w:r w:rsidR="008163C8" w:rsidRPr="008163C8">
              <w:rPr>
                <w:rStyle w:val="normalchar"/>
                <w:color w:val="000000"/>
              </w:rPr>
              <w:t> мира </w:t>
            </w:r>
          </w:p>
          <w:p w:rsidR="00BD41E1" w:rsidRPr="008163C8" w:rsidRDefault="008163C8" w:rsidP="008163C8">
            <w:pPr>
              <w:pStyle w:val="normal"/>
              <w:spacing w:before="0" w:beforeAutospacing="0" w:after="16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Формы контроля- what’s фото отчёт «Мои впечатления об экскурсии»</w:t>
            </w:r>
          </w:p>
        </w:tc>
        <w:tc>
          <w:tcPr>
            <w:tcW w:w="3259" w:type="dxa"/>
            <w:vMerge w:val="restart"/>
          </w:tcPr>
          <w:p w:rsidR="00BC58B2" w:rsidRDefault="00BC58B2" w:rsidP="008163C8">
            <w:pPr>
              <w:pStyle w:val="normal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Формы контроля :фото-отчет WhatsApp</w:t>
            </w:r>
          </w:p>
          <w:p w:rsidR="00BC58B2" w:rsidRDefault="00BC58B2" w:rsidP="008163C8">
            <w:pPr>
              <w:pStyle w:val="normal"/>
              <w:spacing w:before="0" w:beforeAutospacing="0" w:after="16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Электронная по</w:t>
            </w:r>
            <w:r w:rsidR="008163C8">
              <w:rPr>
                <w:rStyle w:val="normalchar"/>
                <w:color w:val="000000"/>
              </w:rPr>
              <w:t xml:space="preserve"> </w:t>
            </w:r>
            <w:hyperlink r:id="rId11" w:history="1">
              <w:r w:rsidR="008163C8" w:rsidRPr="00631E5A">
                <w:rPr>
                  <w:rStyle w:val="aa"/>
                </w:rPr>
                <w:t>3914000094@edu.tatar.ru</w:t>
              </w:r>
            </w:hyperlink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DA0931">
        <w:trPr>
          <w:trHeight w:val="793"/>
        </w:trPr>
        <w:tc>
          <w:tcPr>
            <w:tcW w:w="1315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BD41E1" w:rsidRDefault="00DA093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163C8" w:rsidRPr="00BD41E1" w:rsidRDefault="008163C8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C53B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41E1"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04" w:type="dxa"/>
          </w:tcPr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Видеоконференция на платформе ZOOM</w:t>
            </w:r>
          </w:p>
          <w:p w:rsidR="008163C8" w:rsidRPr="008163C8" w:rsidRDefault="008163C8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Онлайн экскурсия</w:t>
            </w:r>
          </w:p>
          <w:p w:rsidR="008163C8" w:rsidRPr="008163C8" w:rsidRDefault="000A16C6" w:rsidP="0075372B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2" w:tgtFrame="_blank" w:history="1">
              <w:r w:rsidR="008163C8" w:rsidRPr="008163C8">
                <w:rPr>
                  <w:rStyle w:val="normalchar"/>
                  <w:color w:val="0000FF"/>
                  <w:u w:val="single"/>
                </w:rPr>
                <w:t>http://www.poklonnayagora.ru/-Центральный</w:t>
              </w:r>
            </w:hyperlink>
            <w:r w:rsidR="008163C8" w:rsidRPr="008163C8">
              <w:rPr>
                <w:rStyle w:val="normalchar"/>
                <w:color w:val="000000"/>
              </w:rPr>
              <w:t> –</w:t>
            </w:r>
          </w:p>
          <w:p w:rsidR="00BD41E1" w:rsidRPr="00BC58B2" w:rsidRDefault="008163C8" w:rsidP="008163C8">
            <w:pPr>
              <w:pStyle w:val="normal"/>
              <w:spacing w:before="0" w:beforeAutospacing="0" w:after="16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3C8">
              <w:rPr>
                <w:rStyle w:val="normalchar"/>
                <w:color w:val="000000"/>
              </w:rPr>
              <w:t>музей Великой Отечественной Войны</w:t>
            </w:r>
          </w:p>
        </w:tc>
        <w:tc>
          <w:tcPr>
            <w:tcW w:w="3259" w:type="dxa"/>
            <w:vMerge/>
          </w:tcPr>
          <w:p w:rsidR="00BD41E1" w:rsidRPr="00BD41E1" w:rsidRDefault="00BD41E1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72B" w:rsidRPr="00BD41E1" w:rsidTr="00DA0931">
        <w:trPr>
          <w:trHeight w:val="822"/>
        </w:trPr>
        <w:tc>
          <w:tcPr>
            <w:tcW w:w="1315" w:type="dxa"/>
          </w:tcPr>
          <w:p w:rsidR="0075372B" w:rsidRPr="00BD41E1" w:rsidRDefault="0075372B" w:rsidP="0081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75372B" w:rsidRPr="00507FEB" w:rsidRDefault="0075372B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Социально-педагогическое</w:t>
            </w:r>
          </w:p>
        </w:tc>
        <w:tc>
          <w:tcPr>
            <w:tcW w:w="1619" w:type="dxa"/>
          </w:tcPr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Р.Ф.</w:t>
            </w:r>
          </w:p>
        </w:tc>
        <w:tc>
          <w:tcPr>
            <w:tcW w:w="1072" w:type="dxa"/>
          </w:tcPr>
          <w:p w:rsidR="0075372B" w:rsidRPr="00BD41E1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кл</w:t>
            </w:r>
          </w:p>
        </w:tc>
        <w:tc>
          <w:tcPr>
            <w:tcW w:w="1356" w:type="dxa"/>
          </w:tcPr>
          <w:p w:rsidR="0075372B" w:rsidRDefault="00DA0931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372B" w:rsidRPr="00BD41E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5372B" w:rsidRPr="00BD41E1" w:rsidRDefault="00DA0931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5372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5372B" w:rsidRDefault="0075372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5372B" w:rsidRPr="00BD41E1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DA0931" w:rsidRPr="00DA0931" w:rsidRDefault="00DA0931" w:rsidP="00DA0931">
            <w:pPr>
              <w:pStyle w:val="list0020paragraph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DA0931">
              <w:rPr>
                <w:rStyle w:val="list0020paragraphchar"/>
                <w:color w:val="000000"/>
              </w:rPr>
              <w:t>1.</w:t>
            </w:r>
            <w:r w:rsidRPr="00DA0931">
              <w:rPr>
                <w:color w:val="000000"/>
              </w:rPr>
              <w:t>     </w:t>
            </w:r>
            <w:r w:rsidRPr="00DA0931">
              <w:rPr>
                <w:rStyle w:val="list0020paragraphchar"/>
                <w:color w:val="000000"/>
              </w:rPr>
              <w:t>Связь событий. Чтение художественной литературы. Детская библиотека.</w:t>
            </w:r>
          </w:p>
          <w:p w:rsidR="00DA0931" w:rsidRPr="00DA0931" w:rsidRDefault="00DA0931" w:rsidP="00DA0931">
            <w:pPr>
              <w:pStyle w:val="list0020paragraph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DA0931">
              <w:rPr>
                <w:rStyle w:val="list0020paragraphchar"/>
                <w:color w:val="000000"/>
              </w:rPr>
              <w:t>2.</w:t>
            </w:r>
            <w:r w:rsidRPr="00DA0931">
              <w:rPr>
                <w:color w:val="000000"/>
              </w:rPr>
              <w:t>     </w:t>
            </w:r>
            <w:r w:rsidRPr="00DA0931">
              <w:rPr>
                <w:rStyle w:val="list0020paragraphchar"/>
                <w:color w:val="000000"/>
              </w:rPr>
              <w:t>Связь событий. Просмотр детских мультфильмов на татарском языке.</w:t>
            </w:r>
          </w:p>
          <w:p w:rsidR="0075372B" w:rsidRPr="00DA0931" w:rsidRDefault="00DA0931" w:rsidP="00DA0931">
            <w:pPr>
              <w:pStyle w:val="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0931">
              <w:rPr>
                <w:color w:val="000000"/>
              </w:rPr>
              <w:t>            </w:t>
            </w:r>
            <w:hyperlink r:id="rId13" w:tgtFrame="_blank" w:history="1">
              <w:r w:rsidRPr="00DA0931">
                <w:rPr>
                  <w:rStyle w:val="normalchar"/>
                  <w:rFonts w:eastAsiaTheme="majorEastAsia"/>
                  <w:color w:val="0000FF"/>
                  <w:u w:val="single"/>
                </w:rPr>
                <w:t>https://edu.tatar.ru/student/page2601.htm/cors/</w:t>
              </w:r>
            </w:hyperlink>
          </w:p>
        </w:tc>
        <w:tc>
          <w:tcPr>
            <w:tcW w:w="3259" w:type="dxa"/>
          </w:tcPr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через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5372B" w:rsidRPr="0075372B" w:rsidRDefault="0075372B" w:rsidP="0075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khayrullina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.66@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inbox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75372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ru</w:t>
            </w:r>
          </w:p>
          <w:p w:rsidR="0075372B" w:rsidRPr="00BD41E1" w:rsidRDefault="0075372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DA0931">
        <w:trPr>
          <w:trHeight w:val="822"/>
        </w:trPr>
        <w:tc>
          <w:tcPr>
            <w:tcW w:w="1315" w:type="dxa"/>
          </w:tcPr>
          <w:p w:rsidR="008163C8" w:rsidRPr="0083513F" w:rsidRDefault="008163C8" w:rsidP="00521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“Русское слово”</w:t>
            </w:r>
          </w:p>
        </w:tc>
        <w:tc>
          <w:tcPr>
            <w:tcW w:w="1802" w:type="dxa"/>
          </w:tcPr>
          <w:p w:rsidR="008163C8" w:rsidRPr="0083513F" w:rsidRDefault="008163C8" w:rsidP="007F2D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Социально-педагогическое</w:t>
            </w:r>
          </w:p>
        </w:tc>
        <w:tc>
          <w:tcPr>
            <w:tcW w:w="1619" w:type="dxa"/>
          </w:tcPr>
          <w:p w:rsidR="008163C8" w:rsidRPr="00BD41E1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Марсалова Г.М.</w:t>
            </w:r>
          </w:p>
        </w:tc>
        <w:tc>
          <w:tcPr>
            <w:tcW w:w="1072" w:type="dxa"/>
          </w:tcPr>
          <w:p w:rsidR="008163C8" w:rsidRPr="00BD41E1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 11 кл</w:t>
            </w:r>
          </w:p>
        </w:tc>
        <w:tc>
          <w:tcPr>
            <w:tcW w:w="1356" w:type="dxa"/>
          </w:tcPr>
          <w:p w:rsidR="008163C8" w:rsidRPr="00BD41E1" w:rsidRDefault="00DA0931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63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804" w:type="dxa"/>
          </w:tcPr>
          <w:p w:rsidR="00DA0931" w:rsidRDefault="00DA0931" w:rsidP="00DA0931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 xml:space="preserve">1.Видеоконференция на платформе ZOOM. Изучение темы «Способы формулировки проблемы текста. Виды комментария к </w:t>
            </w:r>
            <w:r>
              <w:rPr>
                <w:rStyle w:val="normalchar"/>
                <w:color w:val="000000"/>
                <w:sz w:val="28"/>
                <w:szCs w:val="28"/>
              </w:rPr>
              <w:lastRenderedPageBreak/>
              <w:t>проблеме» </w:t>
            </w:r>
          </w:p>
          <w:p w:rsidR="008163C8" w:rsidRPr="008163C8" w:rsidRDefault="00DA0931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  <w:sz w:val="28"/>
                <w:szCs w:val="28"/>
              </w:rPr>
              <w:t>2.Просмотреть презентацию по ссылке: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hyperlink r:id="rId14" w:tgtFrame="_blank" w:history="1">
              <w:r>
                <w:rPr>
                  <w:rStyle w:val="hyperlinkchar"/>
                  <w:color w:val="0000FF"/>
                  <w:sz w:val="28"/>
                  <w:szCs w:val="28"/>
                  <w:u w:val="single"/>
                </w:rPr>
                <w:t>https://infourok.ru/prezentaciya-na-temu-formulirovka-problemi-teksta-2739322.html</w:t>
              </w:r>
            </w:hyperlink>
            <w:r>
              <w:rPr>
                <w:rStyle w:val="normalcha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59" w:type="dxa"/>
          </w:tcPr>
          <w:p w:rsidR="008163C8" w:rsidRDefault="008163C8" w:rsidP="008163C8">
            <w:pPr>
              <w:pStyle w:val="normal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lastRenderedPageBreak/>
              <w:t>Формы контроля :фото-отчет WhatsApp</w:t>
            </w:r>
          </w:p>
          <w:p w:rsidR="008163C8" w:rsidRDefault="008163C8" w:rsidP="008163C8">
            <w:pPr>
              <w:pStyle w:val="normal"/>
              <w:spacing w:before="0" w:beforeAutospacing="0" w:after="200" w:afterAutospacing="0" w:line="28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char"/>
                <w:color w:val="000000"/>
              </w:rPr>
              <w:t>Электронная почта-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hyperlink r:id="rId15" w:tgtFrame="_blank" w:history="1">
              <w:r>
                <w:rPr>
                  <w:rStyle w:val="hyperlinkchar"/>
                  <w:color w:val="0000FF"/>
                  <w:u w:val="single"/>
                </w:rPr>
                <w:t>3914000074@edu.tatar.ru</w:t>
              </w:r>
            </w:hyperlink>
          </w:p>
          <w:p w:rsidR="008163C8" w:rsidRPr="00BD41E1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C8" w:rsidRPr="00BD41E1" w:rsidTr="00DA0931">
        <w:trPr>
          <w:trHeight w:val="292"/>
        </w:trPr>
        <w:tc>
          <w:tcPr>
            <w:tcW w:w="1315" w:type="dxa"/>
          </w:tcPr>
          <w:p w:rsidR="008163C8" w:rsidRPr="00BD41E1" w:rsidRDefault="008163C8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Азимут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8163C8" w:rsidRPr="00BD41E1" w:rsidRDefault="008163C8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оциально-педагогическое</w:t>
            </w:r>
          </w:p>
          <w:p w:rsidR="008163C8" w:rsidRPr="00BD41E1" w:rsidRDefault="008163C8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8163C8" w:rsidRPr="0088294A" w:rsidRDefault="008163C8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С.Р.</w:t>
            </w:r>
          </w:p>
        </w:tc>
        <w:tc>
          <w:tcPr>
            <w:tcW w:w="1072" w:type="dxa"/>
          </w:tcPr>
          <w:p w:rsidR="008163C8" w:rsidRPr="00BD41E1" w:rsidRDefault="008163C8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356" w:type="dxa"/>
          </w:tcPr>
          <w:p w:rsidR="008163C8" w:rsidRPr="009E291A" w:rsidRDefault="00DA093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3C8" w:rsidRPr="009E291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163C8" w:rsidRPr="009E291A" w:rsidRDefault="008163C8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804" w:type="dxa"/>
          </w:tcPr>
          <w:p w:rsidR="00B431AA" w:rsidRPr="00927777" w:rsidRDefault="00B431AA" w:rsidP="00B431A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Азимутальная проекция.</w:t>
            </w:r>
          </w:p>
          <w:p w:rsidR="00B431AA" w:rsidRPr="0058195F" w:rsidRDefault="00B431AA" w:rsidP="00B431AA">
            <w:pPr>
              <w:pStyle w:val="ac"/>
              <w:numPr>
                <w:ilvl w:val="0"/>
                <w:numId w:val="3"/>
              </w:numPr>
              <w:rPr>
                <w:rStyle w:val="aa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Просмотрите видеоурок  по ссылке</w:t>
            </w:r>
          </w:p>
          <w:p w:rsidR="00B431AA" w:rsidRPr="00BB5515" w:rsidRDefault="00B431AA" w:rsidP="00B431AA">
            <w:pPr>
              <w:pStyle w:val="ac"/>
              <w:ind w:left="360"/>
              <w:rPr>
                <w:color w:val="000000"/>
                <w:sz w:val="27"/>
                <w:szCs w:val="27"/>
              </w:rPr>
            </w:pPr>
            <w:hyperlink r:id="rId16" w:history="1">
              <w:r w:rsidRPr="00D02703">
                <w:rPr>
                  <w:rStyle w:val="aa"/>
                  <w:sz w:val="27"/>
                  <w:szCs w:val="27"/>
                </w:rPr>
                <w:t>https://www.youtube.com/watch?v=BAsijd-QiBI</w:t>
              </w:r>
            </w:hyperlink>
          </w:p>
          <w:p w:rsidR="00B431AA" w:rsidRDefault="00B431AA" w:rsidP="00B431AA">
            <w:pPr>
              <w:pStyle w:val="ac"/>
              <w:numPr>
                <w:ilvl w:val="0"/>
                <w:numId w:val="3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Изучите теоретический материал</w:t>
            </w:r>
          </w:p>
          <w:p w:rsidR="008163C8" w:rsidRPr="00B431AA" w:rsidRDefault="00B431AA" w:rsidP="009A7E74">
            <w:pPr>
              <w:pStyle w:val="ab"/>
              <w:numPr>
                <w:ilvl w:val="0"/>
                <w:numId w:val="3"/>
              </w:numPr>
              <w:spacing w:after="200" w:line="276" w:lineRule="auto"/>
              <w:ind w:left="0" w:firstLine="426"/>
              <w:jc w:val="both"/>
            </w:pPr>
            <w:r w:rsidRPr="000F6C83">
              <w:rPr>
                <w:rFonts w:ascii="Times New Roman" w:hAnsi="Times New Roman" w:cs="Times New Roman"/>
                <w:sz w:val="24"/>
                <w:szCs w:val="24"/>
              </w:rPr>
              <w:t xml:space="preserve">Азимутальное проецирование Азимутальная проекция Земли получила широкое распространение благодаря сохранению без искажений азимута линий на получаемой картинной плоскости. Точка, из которой ведется проецирование, называется точкой зрения. Точка соприкосновения земного шара с плоскостью называется точкой касания. азимутальные проекции виды На карте имеются линии с одинаковыми значениями искажений. Они носят названия изоколов. На изображении, полученном в азимутальной картографической проекции, изоколы имеют вид концентрических окружностей. Искажения увеличиваются по мере отдаления от точки соприкосновения плоскости и земного шара. Как следствие, наибольшую точность имеет сама точка касания. Типы искажений Азимутальная проекция может быть выполнена различными способами в зависимости от назначения </w:t>
            </w:r>
            <w:r w:rsidRPr="000F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получаемой карты. Способы различаются по типу искажений, возникающих в результате перенесения изображения на плоскость. Равновеликие – проекции, на которых сохраняются площади, размеры, длины объектов, но сильно изменяются углы и формы. Чаще всего применяются для решения прикладных задач, связанных с расчетом размерных значений. Равноугольные – проекции, оставляющие почти без изменений углы объектов, но искажающие их размеры. Равнопромежуточные – проекции, при которых искажаются и углы, и площади объектов, но сохраняется масштаб по главной траектории. Применяются преимущественно в геоинформатике и компьютерных системах. Произвольные – проекции, которые могут искажать все заданные параметры в разной степени в зависимости от цели и назначения карты. Применяются для различных целей, например, в морском деле для определения маршрутов и траекторий. На таких картах материк Евразия может иметь такой же размер, как и Австралия. Подтипы проекции Помимо типов искажений, имеются и другие элементы выполнения проецирования. В зависимости от этого выделяют подгруппы видов азимутальной проекции - Читайте подробнее на FB.ru:</w:t>
            </w:r>
            <w:hyperlink r:id="rId17" w:history="1">
              <w:r>
                <w:rPr>
                  <w:rStyle w:val="aa"/>
                </w:rPr>
                <w:t>https://fb.ru/article/353260/azimutalnaya-proektsiya-opredelenie-vidyi-i-klassifikatsiya</w:t>
              </w:r>
            </w:hyperlink>
          </w:p>
        </w:tc>
        <w:tc>
          <w:tcPr>
            <w:tcW w:w="3259" w:type="dxa"/>
          </w:tcPr>
          <w:p w:rsidR="009A7E74" w:rsidRDefault="009A7E74" w:rsidP="009A7E74">
            <w:pPr>
              <w:pStyle w:val="ac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. Ответы нужно </w:t>
            </w:r>
            <w:r w:rsidRPr="002F0AE8">
              <w:rPr>
                <w:sz w:val="28"/>
                <w:szCs w:val="28"/>
              </w:rPr>
              <w:t xml:space="preserve">отправитьна электронную почту </w:t>
            </w:r>
            <w:hyperlink r:id="rId18" w:history="1">
              <w:r w:rsidRPr="00D27383">
                <w:rPr>
                  <w:rStyle w:val="aa"/>
                  <w:sz w:val="28"/>
                  <w:szCs w:val="28"/>
                </w:rPr>
                <w:t>3914000015@edu.tatar.ru</w:t>
              </w:r>
            </w:hyperlink>
            <w:r w:rsidRPr="002F0AE8">
              <w:rPr>
                <w:sz w:val="28"/>
                <w:szCs w:val="28"/>
              </w:rPr>
              <w:t xml:space="preserve">  или на «WhatsApp».Также если будут какие то вопросы пишем мне на тот же номер «WhatsApp».</w:t>
            </w:r>
          </w:p>
          <w:p w:rsidR="008163C8" w:rsidRPr="008163C8" w:rsidRDefault="008163C8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A7C" w:rsidRPr="00BD41E1" w:rsidRDefault="00F30A7C">
      <w:pPr>
        <w:rPr>
          <w:rFonts w:ascii="Times New Roman" w:hAnsi="Times New Roman" w:cs="Times New Roman"/>
          <w:sz w:val="24"/>
          <w:szCs w:val="24"/>
        </w:rPr>
      </w:pPr>
    </w:p>
    <w:sectPr w:rsidR="00F30A7C" w:rsidRPr="00BD41E1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ED" w:rsidRDefault="00404DED" w:rsidP="00311649">
      <w:pPr>
        <w:spacing w:after="0" w:line="240" w:lineRule="auto"/>
      </w:pPr>
      <w:r>
        <w:separator/>
      </w:r>
    </w:p>
  </w:endnote>
  <w:endnote w:type="continuationSeparator" w:id="1">
    <w:p w:rsidR="00404DED" w:rsidRDefault="00404DED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ED" w:rsidRDefault="00404DED" w:rsidP="00311649">
      <w:pPr>
        <w:spacing w:after="0" w:line="240" w:lineRule="auto"/>
      </w:pPr>
      <w:r>
        <w:separator/>
      </w:r>
    </w:p>
  </w:footnote>
  <w:footnote w:type="continuationSeparator" w:id="1">
    <w:p w:rsidR="00404DED" w:rsidRDefault="00404DED" w:rsidP="0031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4590"/>
    <w:multiLevelType w:val="hybridMultilevel"/>
    <w:tmpl w:val="E9BA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A58C8"/>
    <w:multiLevelType w:val="hybridMultilevel"/>
    <w:tmpl w:val="839A3892"/>
    <w:lvl w:ilvl="0" w:tplc="859C4A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F6AF2"/>
    <w:multiLevelType w:val="hybridMultilevel"/>
    <w:tmpl w:val="E80A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5A1"/>
    <w:rsid w:val="000A16C6"/>
    <w:rsid w:val="000B35A1"/>
    <w:rsid w:val="000C7EC2"/>
    <w:rsid w:val="000D3384"/>
    <w:rsid w:val="00146B6C"/>
    <w:rsid w:val="00193D09"/>
    <w:rsid w:val="00281058"/>
    <w:rsid w:val="002955AB"/>
    <w:rsid w:val="002A3E09"/>
    <w:rsid w:val="002C5C68"/>
    <w:rsid w:val="002E131E"/>
    <w:rsid w:val="00311649"/>
    <w:rsid w:val="00353D82"/>
    <w:rsid w:val="00383A84"/>
    <w:rsid w:val="00404DED"/>
    <w:rsid w:val="004A26CB"/>
    <w:rsid w:val="00507FEB"/>
    <w:rsid w:val="0057665A"/>
    <w:rsid w:val="006231A8"/>
    <w:rsid w:val="00676877"/>
    <w:rsid w:val="006B5218"/>
    <w:rsid w:val="006D0512"/>
    <w:rsid w:val="0075372B"/>
    <w:rsid w:val="007A0DF8"/>
    <w:rsid w:val="007C3E8E"/>
    <w:rsid w:val="007F2D16"/>
    <w:rsid w:val="008163C8"/>
    <w:rsid w:val="0083513F"/>
    <w:rsid w:val="0084468F"/>
    <w:rsid w:val="0088294A"/>
    <w:rsid w:val="00892E6D"/>
    <w:rsid w:val="00926254"/>
    <w:rsid w:val="0092655A"/>
    <w:rsid w:val="009A7E74"/>
    <w:rsid w:val="009B4DA1"/>
    <w:rsid w:val="00A95A90"/>
    <w:rsid w:val="00AE2F60"/>
    <w:rsid w:val="00AE604F"/>
    <w:rsid w:val="00B431AA"/>
    <w:rsid w:val="00B6198E"/>
    <w:rsid w:val="00BC58B2"/>
    <w:rsid w:val="00BD41E1"/>
    <w:rsid w:val="00C01F33"/>
    <w:rsid w:val="00C53BE1"/>
    <w:rsid w:val="00D93B8C"/>
    <w:rsid w:val="00DA0931"/>
    <w:rsid w:val="00DA1643"/>
    <w:rsid w:val="00DE1D21"/>
    <w:rsid w:val="00E02B1F"/>
    <w:rsid w:val="00E2049B"/>
    <w:rsid w:val="00E30857"/>
    <w:rsid w:val="00E849BF"/>
    <w:rsid w:val="00EA1DFA"/>
    <w:rsid w:val="00EA6349"/>
    <w:rsid w:val="00EC5EE3"/>
    <w:rsid w:val="00EE494B"/>
    <w:rsid w:val="00F15960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customStyle="1" w:styleId="normal">
    <w:name w:val="normal"/>
    <w:basedOn w:val="a"/>
    <w:rsid w:val="00BC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C58B2"/>
  </w:style>
  <w:style w:type="character" w:customStyle="1" w:styleId="hyperlinkchar">
    <w:name w:val="hyperlink__char"/>
    <w:basedOn w:val="a0"/>
    <w:rsid w:val="00BC58B2"/>
  </w:style>
  <w:style w:type="paragraph" w:styleId="ab">
    <w:name w:val="List Paragraph"/>
    <w:basedOn w:val="a"/>
    <w:uiPriority w:val="34"/>
    <w:qFormat/>
    <w:rsid w:val="0075372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A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9A7E74"/>
    <w:pPr>
      <w:spacing w:after="0" w:line="240" w:lineRule="auto"/>
    </w:pPr>
  </w:style>
  <w:style w:type="paragraph" w:customStyle="1" w:styleId="list0020paragraph">
    <w:name w:val="list_0020paragraph"/>
    <w:basedOn w:val="a"/>
    <w:rsid w:val="00DA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DA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-fQ2xUPpIw" TargetMode="External"/><Relationship Id="rId13" Type="http://schemas.openxmlformats.org/officeDocument/2006/relationships/hyperlink" Target="https://mail.tatar.ru/owa/redir.aspx?REF=JTKiG5xLGyoEMH-2cs1B_NkTo9STAxgWVBBFSORfTcKhw_PtXOXXCAFodHRwczovL2VkdS50YXRhci5ydS9zdHVkZW50L3BhZ2UyNjAxLmh0bS9jb3JzLw.." TargetMode="External"/><Relationship Id="rId18" Type="http://schemas.openxmlformats.org/officeDocument/2006/relationships/hyperlink" Target="mailto:3914000015@edu.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il.tatar.ru/owa/redir.aspx?REF=21zMAbHUPuCUZLih39www903XUp0Ab94ZwOieYSrEnujHnJlN-LXCAFodHRwOi8vd3d3LnBva2xvbm5heWFnb3JhLnJ1Ly3QptC10L3RgtGA0LDQu9GM0L3Ri9C5" TargetMode="External"/><Relationship Id="rId17" Type="http://schemas.openxmlformats.org/officeDocument/2006/relationships/hyperlink" Target="https://fb.ru/article/353260/azimutalnaya-proektsiya-opredelenie-vidyi-i-klassifikatsiya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BAsijd-QiB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91400009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il.tatar.ru/owa/redir.aspx?REF=2UubVL7pTmLVpZr3Yx3C_JBnb8KNI-t8XBiw99c8WIAPsqr-M-LXCAFtYWlsdG86MzkxNDAwMDA3NEBlZHUudGF0YXIucnU." TargetMode="External"/><Relationship Id="rId10" Type="http://schemas.openxmlformats.org/officeDocument/2006/relationships/hyperlink" Target="https://mail.tatar.ru/owa/redir.aspx?REF=Ii9QTOw5nV_x23_HTus6dQ1x-5usWILiACqlNdpoHw-jHnJlN-LXCAFodHRwOi8veG4tLW11emVpbWlyYS11ODlkLmNvbS8t0LzRg9C30LXQuA..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chess.org/" TargetMode="External"/><Relationship Id="rId14" Type="http://schemas.openxmlformats.org/officeDocument/2006/relationships/hyperlink" Target="https://mail.tatar.ru/owa/redir.aspx?REF=-GRDQiyzWNaGyW9YXS-rpsCMcNlTgnDr92GWzxwOeaT_a1NwXOXXCAFodHRwczovL2luZm91cm9rLnJ1L3ByZXplbnRhY2l5YS1uYS10ZW11LWZvcm11bGlyb3ZrYS1wcm9ibGVtaS10ZWtzdGEtMjczOTMyMi5odG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232E-69D2-4EFD-9CED-85E207FA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Резида</cp:lastModifiedBy>
  <cp:revision>10</cp:revision>
  <dcterms:created xsi:type="dcterms:W3CDTF">2020-04-10T05:32:00Z</dcterms:created>
  <dcterms:modified xsi:type="dcterms:W3CDTF">2020-04-26T18:19:00Z</dcterms:modified>
</cp:coreProperties>
</file>